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F12A0" w:rsidRDefault="005F12A0" w:rsidP="00DC3D6A">
      <w:pPr>
        <w:rPr>
          <w:rFonts w:ascii="Georgia" w:hAnsi="Georgia"/>
          <w:b/>
          <w:sz w:val="24"/>
          <w:szCs w:val="24"/>
        </w:rPr>
      </w:pPr>
    </w:p>
    <w:p w:rsidR="005F12A0" w:rsidRDefault="005F12A0" w:rsidP="00DC3D6A">
      <w:pPr>
        <w:jc w:val="center"/>
        <w:rPr>
          <w:rFonts w:ascii="Georgia" w:hAnsi="Georgia"/>
          <w:b/>
          <w:sz w:val="32"/>
          <w:szCs w:val="32"/>
        </w:rPr>
      </w:pPr>
      <w:r w:rsidRPr="00DC3D6A">
        <w:rPr>
          <w:rFonts w:ascii="Georgia" w:hAnsi="Georgia"/>
          <w:b/>
          <w:sz w:val="32"/>
          <w:szCs w:val="32"/>
        </w:rPr>
        <w:t>Meghívó</w:t>
      </w:r>
    </w:p>
    <w:p w:rsidR="00DC3D6A" w:rsidRPr="00DC3D6A" w:rsidRDefault="00DC3D6A" w:rsidP="00DC3D6A">
      <w:pPr>
        <w:jc w:val="center"/>
        <w:rPr>
          <w:rFonts w:ascii="Georgia" w:hAnsi="Georgia"/>
          <w:b/>
          <w:sz w:val="32"/>
          <w:szCs w:val="32"/>
        </w:rPr>
      </w:pPr>
    </w:p>
    <w:p w:rsidR="005F12A0" w:rsidRPr="005F12A0" w:rsidRDefault="005F12A0" w:rsidP="005F12A0">
      <w:pPr>
        <w:jc w:val="both"/>
        <w:rPr>
          <w:rFonts w:ascii="Georgia" w:hAnsi="Georgia"/>
          <w:sz w:val="24"/>
          <w:szCs w:val="24"/>
        </w:rPr>
      </w:pPr>
      <w:r w:rsidRPr="005F12A0">
        <w:rPr>
          <w:rFonts w:ascii="Georgia" w:hAnsi="Georgia"/>
          <w:sz w:val="24"/>
          <w:szCs w:val="24"/>
        </w:rPr>
        <w:t xml:space="preserve">A falugondnokságot működtető Bács-Kiskun, Csongrád, Békés, Pest és Jász-Nagykun-Szolnok megyei települések polgármestereit, falu- és tanyagondnokait, jegyzőit, intézményvezetőit tisztelettel meghívjuk és elvárjuk a Soltvadkerten megrendezésre kerülő falugondnoki találkozóra 2015. április </w:t>
      </w:r>
      <w:proofErr w:type="gramStart"/>
      <w:r w:rsidRPr="005F12A0">
        <w:rPr>
          <w:rFonts w:ascii="Georgia" w:hAnsi="Georgia"/>
          <w:sz w:val="24"/>
          <w:szCs w:val="24"/>
        </w:rPr>
        <w:t>23-án</w:t>
      </w:r>
      <w:proofErr w:type="gramEnd"/>
      <w:r w:rsidRPr="005F12A0">
        <w:rPr>
          <w:rFonts w:ascii="Georgia" w:hAnsi="Georgia"/>
          <w:sz w:val="24"/>
          <w:szCs w:val="24"/>
        </w:rPr>
        <w:t xml:space="preserve"> csütörtökön 10 órára a Városi Művelődési Házban (6230 Soltvadkert, Kossuth u. 10.)</w:t>
      </w:r>
    </w:p>
    <w:p w:rsidR="005F12A0" w:rsidRPr="005F12A0" w:rsidRDefault="005F12A0" w:rsidP="005F12A0">
      <w:pPr>
        <w:jc w:val="both"/>
        <w:rPr>
          <w:rFonts w:ascii="Georgia" w:hAnsi="Georgia"/>
          <w:sz w:val="24"/>
          <w:szCs w:val="24"/>
        </w:rPr>
      </w:pPr>
    </w:p>
    <w:p w:rsidR="005F12A0" w:rsidRPr="005F12A0" w:rsidRDefault="00DC3D6A" w:rsidP="005F12A0">
      <w:pPr>
        <w:jc w:val="both"/>
        <w:rPr>
          <w:rFonts w:ascii="Georgia" w:hAnsi="Georgia"/>
          <w:sz w:val="24"/>
          <w:szCs w:val="24"/>
        </w:rPr>
      </w:pPr>
      <w:r>
        <w:rPr>
          <w:rFonts w:ascii="Georgia" w:hAnsi="Georgia"/>
          <w:sz w:val="24"/>
          <w:szCs w:val="24"/>
        </w:rPr>
        <w:t>P</w:t>
      </w:r>
      <w:r w:rsidR="005F12A0" w:rsidRPr="005F12A0">
        <w:rPr>
          <w:rFonts w:ascii="Georgia" w:hAnsi="Georgia"/>
          <w:sz w:val="24"/>
          <w:szCs w:val="24"/>
        </w:rPr>
        <w:t xml:space="preserve">rogram:  </w:t>
      </w:r>
    </w:p>
    <w:p w:rsidR="005F12A0" w:rsidRPr="005F12A0" w:rsidRDefault="005F12A0" w:rsidP="005F12A0">
      <w:pPr>
        <w:spacing w:after="0" w:line="240" w:lineRule="auto"/>
        <w:jc w:val="both"/>
        <w:rPr>
          <w:rFonts w:ascii="Georgia" w:hAnsi="Georgia"/>
          <w:sz w:val="24"/>
          <w:szCs w:val="24"/>
        </w:rPr>
      </w:pPr>
      <w:r w:rsidRPr="005F12A0">
        <w:rPr>
          <w:rFonts w:ascii="Georgia" w:hAnsi="Georgia"/>
          <w:sz w:val="24"/>
          <w:szCs w:val="24"/>
        </w:rPr>
        <w:t>• A település bemutatása – Lehoczki Ferenc polgármester</w:t>
      </w:r>
    </w:p>
    <w:p w:rsidR="005F12A0" w:rsidRPr="005F12A0" w:rsidRDefault="005F12A0" w:rsidP="005F12A0">
      <w:pPr>
        <w:spacing w:after="0" w:line="240" w:lineRule="auto"/>
        <w:jc w:val="both"/>
        <w:rPr>
          <w:rFonts w:ascii="Georgia" w:hAnsi="Georgia"/>
          <w:sz w:val="24"/>
          <w:szCs w:val="24"/>
        </w:rPr>
      </w:pPr>
      <w:r w:rsidRPr="005F12A0">
        <w:rPr>
          <w:rFonts w:ascii="Georgia" w:hAnsi="Georgia"/>
          <w:sz w:val="24"/>
          <w:szCs w:val="24"/>
        </w:rPr>
        <w:t xml:space="preserve">• A tanyagondnok munkája – </w:t>
      </w:r>
      <w:proofErr w:type="spellStart"/>
      <w:r w:rsidRPr="005F12A0">
        <w:rPr>
          <w:rFonts w:ascii="Georgia" w:hAnsi="Georgia"/>
          <w:sz w:val="24"/>
          <w:szCs w:val="24"/>
        </w:rPr>
        <w:t>Franck</w:t>
      </w:r>
      <w:proofErr w:type="spellEnd"/>
      <w:r w:rsidRPr="005F12A0">
        <w:rPr>
          <w:rFonts w:ascii="Georgia" w:hAnsi="Georgia"/>
          <w:sz w:val="24"/>
          <w:szCs w:val="24"/>
        </w:rPr>
        <w:t xml:space="preserve"> Attila, Tóth </w:t>
      </w:r>
      <w:proofErr w:type="gramStart"/>
      <w:r w:rsidRPr="005F12A0">
        <w:rPr>
          <w:rFonts w:ascii="Georgia" w:hAnsi="Georgia"/>
          <w:sz w:val="24"/>
          <w:szCs w:val="24"/>
        </w:rPr>
        <w:t>Gábor  tanyagondnok</w:t>
      </w:r>
      <w:proofErr w:type="gramEnd"/>
    </w:p>
    <w:p w:rsidR="005F12A0" w:rsidRPr="005F12A0" w:rsidRDefault="005F12A0" w:rsidP="005F12A0">
      <w:pPr>
        <w:spacing w:after="0" w:line="240" w:lineRule="auto"/>
        <w:jc w:val="both"/>
        <w:rPr>
          <w:rFonts w:ascii="Georgia" w:hAnsi="Georgia"/>
          <w:sz w:val="24"/>
          <w:szCs w:val="24"/>
        </w:rPr>
      </w:pPr>
      <w:r w:rsidRPr="005F12A0">
        <w:rPr>
          <w:rFonts w:ascii="Georgia" w:hAnsi="Georgia"/>
          <w:sz w:val="24"/>
          <w:szCs w:val="24"/>
        </w:rPr>
        <w:t>• Az egyesített szociális intézmény feladatai – Dr. Lacziné Ritter Andrea intézményvezető</w:t>
      </w:r>
    </w:p>
    <w:p w:rsidR="005F12A0" w:rsidRPr="005F12A0" w:rsidRDefault="005F12A0" w:rsidP="005F12A0">
      <w:pPr>
        <w:spacing w:after="0" w:line="240" w:lineRule="auto"/>
        <w:jc w:val="both"/>
        <w:rPr>
          <w:rFonts w:ascii="Georgia" w:hAnsi="Georgia"/>
          <w:sz w:val="24"/>
          <w:szCs w:val="24"/>
        </w:rPr>
      </w:pPr>
      <w:r w:rsidRPr="005F12A0">
        <w:rPr>
          <w:rFonts w:ascii="Georgia" w:hAnsi="Georgia"/>
          <w:sz w:val="24"/>
          <w:szCs w:val="24"/>
        </w:rPr>
        <w:t>• Tájékoztató a Tanyafejlesztési programról – Romvári Róbert, a NAKVI munkatársa</w:t>
      </w:r>
    </w:p>
    <w:p w:rsidR="005F12A0" w:rsidRPr="005F12A0" w:rsidRDefault="005F12A0" w:rsidP="005F12A0">
      <w:pPr>
        <w:spacing w:after="0" w:line="240" w:lineRule="auto"/>
        <w:jc w:val="both"/>
        <w:rPr>
          <w:rFonts w:ascii="Georgia" w:hAnsi="Georgia"/>
          <w:sz w:val="24"/>
          <w:szCs w:val="24"/>
        </w:rPr>
      </w:pPr>
      <w:r w:rsidRPr="005F12A0">
        <w:rPr>
          <w:rFonts w:ascii="Georgia" w:hAnsi="Georgia"/>
          <w:sz w:val="24"/>
          <w:szCs w:val="24"/>
        </w:rPr>
        <w:t>• Kérdések – válaszok a Tanyafejlesztési Programról – Marton Judit, Földművelésügyi Minisztérium Agrárfejlesztési Főosztály</w:t>
      </w:r>
    </w:p>
    <w:p w:rsidR="005F12A0" w:rsidRPr="005F12A0" w:rsidRDefault="005F12A0" w:rsidP="005F12A0">
      <w:pPr>
        <w:spacing w:after="0" w:line="240" w:lineRule="auto"/>
        <w:jc w:val="both"/>
        <w:rPr>
          <w:rFonts w:ascii="Georgia" w:hAnsi="Georgia"/>
          <w:sz w:val="24"/>
          <w:szCs w:val="24"/>
        </w:rPr>
      </w:pPr>
      <w:r w:rsidRPr="005F12A0">
        <w:rPr>
          <w:rFonts w:ascii="Georgia" w:hAnsi="Georgia"/>
          <w:sz w:val="24"/>
          <w:szCs w:val="24"/>
        </w:rPr>
        <w:t>• „Egészséges Bács-Kiskunért” komplex emberi erőforrás fejlesztési program tájékoztatója</w:t>
      </w:r>
    </w:p>
    <w:p w:rsidR="005F12A0" w:rsidRPr="005F12A0" w:rsidRDefault="005F12A0" w:rsidP="005F12A0">
      <w:pPr>
        <w:spacing w:after="0" w:line="240" w:lineRule="auto"/>
        <w:jc w:val="both"/>
        <w:rPr>
          <w:rFonts w:ascii="Georgia" w:hAnsi="Georgia"/>
          <w:sz w:val="24"/>
          <w:szCs w:val="24"/>
        </w:rPr>
      </w:pPr>
      <w:r w:rsidRPr="005F12A0">
        <w:rPr>
          <w:rFonts w:ascii="Georgia" w:hAnsi="Georgia"/>
          <w:sz w:val="24"/>
          <w:szCs w:val="24"/>
        </w:rPr>
        <w:t>• A soltvadkerti Citerazenekar műsora</w:t>
      </w:r>
    </w:p>
    <w:p w:rsidR="005F12A0" w:rsidRPr="005F12A0" w:rsidRDefault="005F12A0" w:rsidP="005F12A0">
      <w:pPr>
        <w:spacing w:after="0" w:line="240" w:lineRule="auto"/>
        <w:jc w:val="both"/>
        <w:rPr>
          <w:rFonts w:ascii="Georgia" w:hAnsi="Georgia"/>
          <w:sz w:val="24"/>
          <w:szCs w:val="24"/>
        </w:rPr>
      </w:pPr>
      <w:r w:rsidRPr="005F12A0">
        <w:rPr>
          <w:rFonts w:ascii="Georgia" w:hAnsi="Georgia"/>
          <w:sz w:val="24"/>
          <w:szCs w:val="24"/>
        </w:rPr>
        <w:t xml:space="preserve">• Ebéd - borkóstoló keretében (Lantos, </w:t>
      </w:r>
      <w:proofErr w:type="spellStart"/>
      <w:r w:rsidRPr="005F12A0">
        <w:rPr>
          <w:rFonts w:ascii="Georgia" w:hAnsi="Georgia"/>
          <w:sz w:val="24"/>
          <w:szCs w:val="24"/>
        </w:rPr>
        <w:t>Frittmann</w:t>
      </w:r>
      <w:proofErr w:type="spellEnd"/>
      <w:r w:rsidRPr="005F12A0">
        <w:rPr>
          <w:rFonts w:ascii="Georgia" w:hAnsi="Georgia"/>
          <w:sz w:val="24"/>
          <w:szCs w:val="24"/>
        </w:rPr>
        <w:t xml:space="preserve">, Font borászat) és baráti beszélgetés </w:t>
      </w:r>
    </w:p>
    <w:p w:rsidR="005F12A0" w:rsidRPr="005F12A0" w:rsidRDefault="005F12A0" w:rsidP="005F12A0">
      <w:pPr>
        <w:spacing w:after="0" w:line="240" w:lineRule="auto"/>
        <w:jc w:val="both"/>
        <w:rPr>
          <w:rFonts w:ascii="Georgia" w:hAnsi="Georgia"/>
          <w:sz w:val="24"/>
          <w:szCs w:val="24"/>
        </w:rPr>
      </w:pPr>
      <w:r w:rsidRPr="005F12A0">
        <w:rPr>
          <w:rFonts w:ascii="Georgia" w:hAnsi="Georgia"/>
          <w:sz w:val="24"/>
          <w:szCs w:val="24"/>
        </w:rPr>
        <w:t>• Látogatás a Motor Múzeumba, a Helytörténeti Múzeumba, az Egyesített Szociális Intézménybe (választás alapján)</w:t>
      </w:r>
    </w:p>
    <w:p w:rsidR="005F12A0" w:rsidRPr="005F12A0" w:rsidRDefault="005F12A0" w:rsidP="005F12A0">
      <w:pPr>
        <w:spacing w:after="0" w:line="240" w:lineRule="auto"/>
        <w:jc w:val="both"/>
        <w:rPr>
          <w:rFonts w:ascii="Georgia" w:hAnsi="Georgia"/>
          <w:sz w:val="24"/>
          <w:szCs w:val="24"/>
        </w:rPr>
      </w:pPr>
      <w:r w:rsidRPr="005F12A0">
        <w:rPr>
          <w:rFonts w:ascii="Georgia" w:hAnsi="Georgia"/>
          <w:sz w:val="24"/>
          <w:szCs w:val="24"/>
        </w:rPr>
        <w:t>• Közösen látogatás a Vadkerti-tóhoz</w:t>
      </w:r>
    </w:p>
    <w:p w:rsidR="005F12A0" w:rsidRPr="005F12A0" w:rsidRDefault="005F12A0" w:rsidP="005F12A0">
      <w:pPr>
        <w:jc w:val="both"/>
        <w:rPr>
          <w:rFonts w:ascii="Georgia" w:hAnsi="Georgia"/>
          <w:sz w:val="24"/>
          <w:szCs w:val="24"/>
        </w:rPr>
      </w:pPr>
      <w:bookmarkStart w:id="0" w:name="_GoBack"/>
      <w:bookmarkEnd w:id="0"/>
    </w:p>
    <w:p w:rsidR="005F12A0" w:rsidRDefault="005F12A0" w:rsidP="005F12A0">
      <w:pPr>
        <w:jc w:val="both"/>
        <w:rPr>
          <w:rFonts w:ascii="Georgia" w:hAnsi="Georgia"/>
          <w:sz w:val="24"/>
          <w:szCs w:val="24"/>
        </w:rPr>
      </w:pPr>
      <w:r w:rsidRPr="005F12A0">
        <w:rPr>
          <w:rFonts w:ascii="Georgia" w:hAnsi="Georgia"/>
          <w:sz w:val="24"/>
          <w:szCs w:val="24"/>
        </w:rPr>
        <w:t>Kérjük, legyenek a vendégeink!  Pontos érkezésüket várjuk!</w:t>
      </w:r>
    </w:p>
    <w:p w:rsidR="00086274" w:rsidRDefault="00086274" w:rsidP="00086274">
      <w:pPr>
        <w:spacing w:after="0"/>
        <w:jc w:val="right"/>
        <w:rPr>
          <w:rFonts w:ascii="Georgia" w:hAnsi="Georgia"/>
          <w:sz w:val="24"/>
          <w:szCs w:val="24"/>
        </w:rPr>
      </w:pPr>
    </w:p>
    <w:p w:rsidR="00086274" w:rsidRDefault="00086274" w:rsidP="00086274">
      <w:pPr>
        <w:spacing w:after="0"/>
        <w:jc w:val="right"/>
        <w:rPr>
          <w:rFonts w:ascii="Georgia" w:hAnsi="Georgia"/>
          <w:sz w:val="24"/>
          <w:szCs w:val="24"/>
        </w:rPr>
      </w:pPr>
    </w:p>
    <w:p w:rsidR="00DC3D6A" w:rsidRDefault="00DC3D6A" w:rsidP="00086274">
      <w:pPr>
        <w:spacing w:after="0"/>
        <w:jc w:val="right"/>
        <w:rPr>
          <w:rFonts w:ascii="Georgia" w:hAnsi="Georgia"/>
          <w:sz w:val="24"/>
          <w:szCs w:val="24"/>
        </w:rPr>
      </w:pPr>
      <w:r>
        <w:rPr>
          <w:rFonts w:ascii="Georgia" w:hAnsi="Georgia"/>
          <w:sz w:val="24"/>
          <w:szCs w:val="24"/>
        </w:rPr>
        <w:t>……………………………………………</w:t>
      </w:r>
    </w:p>
    <w:p w:rsidR="00DC3D6A" w:rsidRDefault="00DC3D6A" w:rsidP="00086274">
      <w:pPr>
        <w:spacing w:after="0" w:line="240" w:lineRule="auto"/>
        <w:jc w:val="right"/>
        <w:rPr>
          <w:rFonts w:ascii="Georgia" w:hAnsi="Georgia"/>
          <w:sz w:val="24"/>
          <w:szCs w:val="24"/>
        </w:rPr>
      </w:pPr>
      <w:r>
        <w:rPr>
          <w:rFonts w:ascii="Georgia" w:hAnsi="Georgia"/>
          <w:sz w:val="24"/>
          <w:szCs w:val="24"/>
        </w:rPr>
        <w:t>Csörszné Zelenák Katalin</w:t>
      </w:r>
    </w:p>
    <w:p w:rsidR="00DC3D6A" w:rsidRPr="005F12A0" w:rsidRDefault="00DC3D6A" w:rsidP="00DC3D6A">
      <w:pPr>
        <w:spacing w:after="0" w:line="240" w:lineRule="auto"/>
        <w:jc w:val="right"/>
        <w:rPr>
          <w:rFonts w:ascii="Georgia" w:hAnsi="Georgia"/>
          <w:sz w:val="24"/>
          <w:szCs w:val="24"/>
        </w:rPr>
      </w:pPr>
      <w:proofErr w:type="gramStart"/>
      <w:r>
        <w:rPr>
          <w:rFonts w:ascii="Georgia" w:hAnsi="Georgia"/>
          <w:sz w:val="24"/>
          <w:szCs w:val="24"/>
        </w:rPr>
        <w:t>ügyvezető</w:t>
      </w:r>
      <w:proofErr w:type="gramEnd"/>
    </w:p>
    <w:p w:rsidR="00250F7D" w:rsidRPr="005F12A0" w:rsidRDefault="00250F7D" w:rsidP="005F12A0">
      <w:pPr>
        <w:jc w:val="both"/>
        <w:rPr>
          <w:rFonts w:ascii="Georgia" w:hAnsi="Georgia"/>
          <w:sz w:val="24"/>
          <w:szCs w:val="24"/>
        </w:rPr>
      </w:pPr>
    </w:p>
    <w:sectPr w:rsidR="00250F7D" w:rsidRPr="005F12A0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52322" w:rsidRDefault="00652322" w:rsidP="005F12A0">
      <w:pPr>
        <w:spacing w:after="0" w:line="240" w:lineRule="auto"/>
      </w:pPr>
      <w:r>
        <w:separator/>
      </w:r>
    </w:p>
  </w:endnote>
  <w:endnote w:type="continuationSeparator" w:id="0">
    <w:p w:rsidR="00652322" w:rsidRDefault="00652322" w:rsidP="005F12A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C3D6A" w:rsidRPr="00DC3D6A" w:rsidRDefault="00DC3D6A" w:rsidP="00DC3D6A">
    <w:pPr>
      <w:pStyle w:val="llb"/>
    </w:pPr>
    <w:r>
      <w:rPr>
        <w:noProof/>
        <w:lang w:eastAsia="hu-HU"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column">
            <wp:posOffset>2872105</wp:posOffset>
          </wp:positionH>
          <wp:positionV relativeFrom="paragraph">
            <wp:posOffset>-2012950</wp:posOffset>
          </wp:positionV>
          <wp:extent cx="3752850" cy="2590677"/>
          <wp:effectExtent l="0" t="0" r="0" b="635"/>
          <wp:wrapNone/>
          <wp:docPr id="5" name="Kép 5" descr="D:\mentés (Csilla)\fg egyesület\TÁMOP-6.1.5_14\Logo\infoblokk_kedv_final_CMYK_ ESZA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D:\mentés (Csilla)\fg egyesület\TÁMOP-6.1.5_14\Logo\infoblokk_kedv_final_CMYK_ ESZA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752850" cy="259067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52322" w:rsidRDefault="00652322" w:rsidP="005F12A0">
      <w:pPr>
        <w:spacing w:after="0" w:line="240" w:lineRule="auto"/>
      </w:pPr>
      <w:r>
        <w:separator/>
      </w:r>
    </w:p>
  </w:footnote>
  <w:footnote w:type="continuationSeparator" w:id="0">
    <w:p w:rsidR="00652322" w:rsidRDefault="00652322" w:rsidP="005F12A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F12A0" w:rsidRDefault="001545E5">
    <w:pPr>
      <w:pStyle w:val="lfej"/>
    </w:pPr>
    <w:r>
      <w:rPr>
        <w:b/>
        <w:noProof/>
        <w:sz w:val="28"/>
        <w:szCs w:val="28"/>
        <w:lang w:eastAsia="hu-HU"/>
      </w:rPr>
      <w:drawing>
        <wp:inline distT="0" distB="0" distL="0" distR="0">
          <wp:extent cx="581025" cy="569167"/>
          <wp:effectExtent l="0" t="0" r="0" b="2540"/>
          <wp:docPr id="6" name="Kép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84977" cy="57303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12A0"/>
    <w:rsid w:val="00086274"/>
    <w:rsid w:val="001545E5"/>
    <w:rsid w:val="00250F7D"/>
    <w:rsid w:val="005F12A0"/>
    <w:rsid w:val="00652322"/>
    <w:rsid w:val="00DC3D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5F12A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5F12A0"/>
  </w:style>
  <w:style w:type="paragraph" w:styleId="llb">
    <w:name w:val="footer"/>
    <w:basedOn w:val="Norml"/>
    <w:link w:val="llbChar"/>
    <w:uiPriority w:val="99"/>
    <w:unhideWhenUsed/>
    <w:rsid w:val="005F12A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5F12A0"/>
  </w:style>
  <w:style w:type="paragraph" w:styleId="Buborkszveg">
    <w:name w:val="Balloon Text"/>
    <w:basedOn w:val="Norml"/>
    <w:link w:val="BuborkszvegChar"/>
    <w:uiPriority w:val="99"/>
    <w:semiHidden/>
    <w:unhideWhenUsed/>
    <w:rsid w:val="005F12A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5F12A0"/>
    <w:rPr>
      <w:rFonts w:ascii="Tahoma" w:hAnsi="Tahoma" w:cs="Tahoma"/>
      <w:sz w:val="16"/>
      <w:szCs w:val="16"/>
    </w:rPr>
  </w:style>
  <w:style w:type="table" w:styleId="Rcsostblzat">
    <w:name w:val="Table Grid"/>
    <w:basedOn w:val="Normltblzat"/>
    <w:uiPriority w:val="59"/>
    <w:rsid w:val="00DC3D6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5F12A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5F12A0"/>
  </w:style>
  <w:style w:type="paragraph" w:styleId="llb">
    <w:name w:val="footer"/>
    <w:basedOn w:val="Norml"/>
    <w:link w:val="llbChar"/>
    <w:uiPriority w:val="99"/>
    <w:unhideWhenUsed/>
    <w:rsid w:val="005F12A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5F12A0"/>
  </w:style>
  <w:style w:type="paragraph" w:styleId="Buborkszveg">
    <w:name w:val="Balloon Text"/>
    <w:basedOn w:val="Norml"/>
    <w:link w:val="BuborkszvegChar"/>
    <w:uiPriority w:val="99"/>
    <w:semiHidden/>
    <w:unhideWhenUsed/>
    <w:rsid w:val="005F12A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5F12A0"/>
    <w:rPr>
      <w:rFonts w:ascii="Tahoma" w:hAnsi="Tahoma" w:cs="Tahoma"/>
      <w:sz w:val="16"/>
      <w:szCs w:val="16"/>
    </w:rPr>
  </w:style>
  <w:style w:type="table" w:styleId="Rcsostblzat">
    <w:name w:val="Table Grid"/>
    <w:basedOn w:val="Normltblzat"/>
    <w:uiPriority w:val="59"/>
    <w:rsid w:val="00DC3D6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</Pages>
  <Words>164</Words>
  <Characters>1134</Characters>
  <Application>Microsoft Office Word</Application>
  <DocSecurity>0</DocSecurity>
  <Lines>9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Falugondnokok Duna Tisza Közi Egyesülete</dc:creator>
  <cp:lastModifiedBy>Falugondnokok Duna Tisza Közi Egyesülete</cp:lastModifiedBy>
  <cp:revision>1</cp:revision>
  <dcterms:created xsi:type="dcterms:W3CDTF">2015-07-27T06:30:00Z</dcterms:created>
  <dcterms:modified xsi:type="dcterms:W3CDTF">2015-07-27T07:19:00Z</dcterms:modified>
</cp:coreProperties>
</file>